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6F3FA892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4006E8">
        <w:rPr>
          <w:noProof w:val="0"/>
          <w:sz w:val="24"/>
          <w:szCs w:val="24"/>
        </w:rPr>
        <w:t>#</w:t>
      </w:r>
      <w:r w:rsidR="009D74A6">
        <w:rPr>
          <w:noProof w:val="0"/>
          <w:sz w:val="24"/>
          <w:szCs w:val="24"/>
        </w:rPr>
        <w:t>99</w:t>
      </w:r>
      <w:r w:rsidR="004C44D2">
        <w:rPr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="00B71BB4" w:rsidRPr="00B71BB4">
        <w:rPr>
          <w:bCs/>
          <w:noProof w:val="0"/>
          <w:sz w:val="24"/>
          <w:szCs w:val="24"/>
        </w:rPr>
        <w:t>R2-1710858</w:t>
      </w:r>
    </w:p>
    <w:p w14:paraId="231362B2" w14:textId="7F763FFA" w:rsidR="00CD4C7B" w:rsidRPr="00B266B0" w:rsidRDefault="004C44D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Prague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Czech Republic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9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13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October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2FC21751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30EE6">
        <w:rPr>
          <w:rFonts w:cs="Arial"/>
          <w:b/>
          <w:bCs/>
          <w:sz w:val="24"/>
          <w:lang w:eastAsia="ja-JP"/>
        </w:rPr>
        <w:t>10.2.7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3718760D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30EE6">
        <w:rPr>
          <w:rFonts w:ascii="Arial" w:hAnsi="Arial" w:cs="Arial"/>
          <w:b/>
          <w:bCs/>
          <w:sz w:val="24"/>
        </w:rPr>
        <w:t>Handling for inter-SN change during inter-MN HO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772051AF" w:rsidR="00CD4C7B" w:rsidRPr="006E13D1" w:rsidRDefault="00E85C5C" w:rsidP="00CD4C7B">
      <w:r>
        <w:t xml:space="preserve">In this </w:t>
      </w:r>
      <w:r w:rsidR="00FC380B">
        <w:t>contribution,</w:t>
      </w:r>
      <w:r>
        <w:t xml:space="preserve"> we propose </w:t>
      </w:r>
      <w:r w:rsidR="00FC380B">
        <w:t>simplified handling</w:t>
      </w:r>
      <w:r>
        <w:t xml:space="preserve"> </w:t>
      </w:r>
      <w:r w:rsidR="00FC380B">
        <w:t>of</w:t>
      </w:r>
      <w:r>
        <w:t xml:space="preserve"> an inter-SN change interleaved with an inter-MN HO procedure.</w:t>
      </w:r>
    </w:p>
    <w:p w14:paraId="127ACA6D" w14:textId="746EE18F" w:rsidR="00CD4C7B" w:rsidRDefault="00CD4C7B" w:rsidP="00CD4C7B">
      <w:pPr>
        <w:pStyle w:val="Heading1"/>
      </w:pPr>
      <w:r w:rsidRPr="006E13D1">
        <w:t>2</w:t>
      </w:r>
      <w:r w:rsidRPr="006E13D1">
        <w:tab/>
      </w:r>
      <w:r w:rsidR="00E85C5C">
        <w:t>Background</w:t>
      </w:r>
    </w:p>
    <w:p w14:paraId="5CD02D40" w14:textId="679E0733" w:rsidR="00952834" w:rsidRDefault="008261D5" w:rsidP="00952834">
      <w:pPr>
        <w:rPr>
          <w:lang w:eastAsia="ja-JP"/>
        </w:rPr>
      </w:pPr>
      <w:r>
        <w:t>The Figure 2-1 is just added as reference from LTE.</w:t>
      </w:r>
      <w:r w:rsidR="00343C61">
        <w:t xml:space="preserve"> In LTE-DC, the SeNB Modification triggered by SeNB may be refused by source eNB citing </w:t>
      </w:r>
      <w:r w:rsidR="00304D3A">
        <w:t xml:space="preserve">a cause value e.g. </w:t>
      </w:r>
      <w:r w:rsidR="00343C61">
        <w:t>“</w:t>
      </w:r>
      <w:r w:rsidR="00343C61" w:rsidRPr="00C67B9A">
        <w:rPr>
          <w:lang w:eastAsia="ja-JP"/>
        </w:rPr>
        <w:t>Time Critical Handover</w:t>
      </w:r>
      <w:r w:rsidR="00343C61">
        <w:rPr>
          <w:lang w:eastAsia="ja-JP"/>
        </w:rPr>
        <w:t>”</w:t>
      </w:r>
      <w:r w:rsidR="00304D3A">
        <w:rPr>
          <w:lang w:eastAsia="ja-JP"/>
        </w:rPr>
        <w:t xml:space="preserve"> which means that the inter-MN HO is prioritized over SeNB modification.</w:t>
      </w:r>
    </w:p>
    <w:p w14:paraId="34872790" w14:textId="230F1F01" w:rsidR="001620D6" w:rsidRPr="00952834" w:rsidRDefault="001620D6" w:rsidP="00952834">
      <w:r>
        <w:rPr>
          <w:lang w:eastAsia="ja-JP"/>
        </w:rPr>
        <w:t>Due to the agreement that SN may trigger SN change and this may happen at the time the MN is undergoing a inter-MN HO, this needs to be clarified in the specifications.</w:t>
      </w:r>
    </w:p>
    <w:p w14:paraId="3884F67D" w14:textId="709D68C6" w:rsidR="00CD4C7B" w:rsidRDefault="008261D5" w:rsidP="008261D5">
      <w:pPr>
        <w:jc w:val="center"/>
      </w:pPr>
      <w:r w:rsidRPr="005132EF">
        <w:object w:dxaOrig="9726" w:dyaOrig="10820" w14:anchorId="65474B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1.45pt;height:446.75pt" o:ole="">
            <v:imagedata r:id="rId11" o:title=""/>
          </v:shape>
          <o:OLEObject Type="Embed" ProgID="Visio.Drawing.11" ShapeID="_x0000_i1025" DrawAspect="Content" ObjectID="_1568175251" r:id="rId12"/>
        </w:object>
      </w:r>
    </w:p>
    <w:p w14:paraId="5716B4DC" w14:textId="059EEEF3" w:rsidR="00952834" w:rsidRPr="006E13D1" w:rsidRDefault="00952834" w:rsidP="0021660A">
      <w:pPr>
        <w:jc w:val="center"/>
      </w:pPr>
      <w:r w:rsidRPr="0021660A">
        <w:rPr>
          <w:b/>
        </w:rPr>
        <w:t>Figure 2-1</w:t>
      </w:r>
      <w:r w:rsidR="0021660A" w:rsidRPr="0021660A">
        <w:rPr>
          <w:b/>
        </w:rPr>
        <w:t xml:space="preserve">: </w:t>
      </w:r>
      <w:r w:rsidR="0021660A">
        <w:rPr>
          <w:b/>
        </w:rPr>
        <w:t>Inter-MN HO procedure (Source: 3GPP TS 36.300)</w:t>
      </w:r>
    </w:p>
    <w:p w14:paraId="5FF0E443" w14:textId="574A8068" w:rsidR="00CD4C7B" w:rsidRPr="006E13D1" w:rsidRDefault="00CD4C7B" w:rsidP="00CD4C7B">
      <w:pPr>
        <w:pStyle w:val="Heading1"/>
      </w:pPr>
      <w:r w:rsidRPr="006E13D1">
        <w:t>3</w:t>
      </w:r>
      <w:r w:rsidRPr="006E13D1">
        <w:tab/>
      </w:r>
      <w:r w:rsidR="001620D6">
        <w:t>Scenarios for inter-MN HO with inter-SN change</w:t>
      </w:r>
    </w:p>
    <w:p w14:paraId="3771C9CA" w14:textId="34F5A4D1" w:rsidR="00CD4C7B" w:rsidRPr="006E13D1" w:rsidRDefault="00CD4C7B" w:rsidP="00CD4C7B">
      <w:pPr>
        <w:pStyle w:val="Heading2"/>
      </w:pPr>
      <w:r w:rsidRPr="006E13D1">
        <w:t>3.1</w:t>
      </w:r>
      <w:r w:rsidRPr="006E13D1">
        <w:tab/>
      </w:r>
      <w:r w:rsidR="001620D6">
        <w:t>Inter-MN triggered after SN change is triggered</w:t>
      </w:r>
    </w:p>
    <w:p w14:paraId="4F85C909" w14:textId="28DA7976" w:rsidR="00CD4C7B" w:rsidRDefault="001620D6" w:rsidP="00CD4C7B">
      <w:pPr>
        <w:pStyle w:val="B1"/>
      </w:pPr>
      <w:r w:rsidRPr="005132EF">
        <w:object w:dxaOrig="15017" w:dyaOrig="3721" w14:anchorId="505378DD">
          <v:shape id="_x0000_i1026" type="#_x0000_t75" style="width:477.25pt;height:117.25pt" o:ole="">
            <v:imagedata r:id="rId13" o:title=""/>
          </v:shape>
          <o:OLEObject Type="Embed" ProgID="Visio.Drawing.11" ShapeID="_x0000_i1026" DrawAspect="Content" ObjectID="_1568175252" r:id="rId14"/>
        </w:object>
      </w:r>
    </w:p>
    <w:p w14:paraId="60727CA8" w14:textId="541967B3" w:rsidR="001620D6" w:rsidRDefault="001620D6" w:rsidP="00CD4C7B">
      <w:pPr>
        <w:pStyle w:val="B1"/>
        <w:rPr>
          <w:b/>
        </w:rPr>
      </w:pPr>
      <w:r w:rsidRPr="001620D6">
        <w:rPr>
          <w:b/>
        </w:rPr>
        <w:t>Figure 3.1-1</w:t>
      </w:r>
      <w:r>
        <w:rPr>
          <w:b/>
        </w:rPr>
        <w:t xml:space="preserve"> </w:t>
      </w:r>
      <w:r w:rsidRPr="001620D6">
        <w:rPr>
          <w:b/>
        </w:rPr>
        <w:t>Inter MeNB/Inter SgNB change (MN needs to cancel the ongoing SgNB change because it needs to a priority HO)</w:t>
      </w:r>
    </w:p>
    <w:p w14:paraId="6DAC2666" w14:textId="5D92EA06" w:rsidR="001620D6" w:rsidRDefault="001620D6" w:rsidP="00CD4C7B">
      <w:pPr>
        <w:pStyle w:val="B1"/>
      </w:pPr>
      <w:r w:rsidRPr="001620D6">
        <w:lastRenderedPageBreak/>
        <w:t>In this case the source MN will</w:t>
      </w:r>
      <w:r>
        <w:t xml:space="preserve"> have to cancel the already triggered and ongoing SN change procedure. The ab</w:t>
      </w:r>
      <w:r w:rsidR="002C5939">
        <w:t>ove Figure shows this for EN-DC and cancelling happens at Step 5.</w:t>
      </w:r>
    </w:p>
    <w:p w14:paraId="613FB03B" w14:textId="338F15BC" w:rsidR="001620D6" w:rsidRPr="001620D6" w:rsidRDefault="001620D6" w:rsidP="007910BA">
      <w:pPr>
        <w:pStyle w:val="B1"/>
        <w:ind w:left="284"/>
        <w:rPr>
          <w:b/>
        </w:rPr>
      </w:pPr>
      <w:r w:rsidRPr="001620D6">
        <w:rPr>
          <w:b/>
        </w:rPr>
        <w:t>Proposal 1:</w:t>
      </w:r>
      <w:r>
        <w:rPr>
          <w:b/>
        </w:rPr>
        <w:t xml:space="preserve"> Prioritize inter-MN HO over the ongoing SN initiated SN change</w:t>
      </w:r>
    </w:p>
    <w:p w14:paraId="5A7E381B" w14:textId="32345518" w:rsidR="00CD4C7B" w:rsidRPr="006E13D1" w:rsidRDefault="00CD4C7B" w:rsidP="00CD4C7B">
      <w:pPr>
        <w:pStyle w:val="Heading2"/>
      </w:pPr>
      <w:r w:rsidRPr="006E13D1">
        <w:t>3.2</w:t>
      </w:r>
      <w:r w:rsidRPr="006E13D1">
        <w:tab/>
      </w:r>
      <w:r w:rsidR="001620D6">
        <w:t>SN change is triggered after inter-MN HO procedure is triggered</w:t>
      </w:r>
    </w:p>
    <w:p w14:paraId="06494322" w14:textId="79556418" w:rsidR="00CD4C7B" w:rsidRDefault="001620D6" w:rsidP="001620D6">
      <w:pPr>
        <w:pStyle w:val="TF"/>
        <w:jc w:val="left"/>
        <w:rPr>
          <w:rFonts w:ascii="Times New Roman" w:hAnsi="Times New Roman"/>
          <w:b w:val="0"/>
        </w:rPr>
      </w:pPr>
      <w:r w:rsidRPr="001620D6">
        <w:rPr>
          <w:rFonts w:ascii="Times New Roman" w:hAnsi="Times New Roman"/>
          <w:b w:val="0"/>
        </w:rPr>
        <w:t>To allow the inter-MN HO to proceed, the suggested way to handle this is as follows</w:t>
      </w:r>
      <w:r>
        <w:rPr>
          <w:rFonts w:ascii="Times New Roman" w:hAnsi="Times New Roman"/>
          <w:b w:val="0"/>
        </w:rPr>
        <w:t xml:space="preserve"> for EN-DC</w:t>
      </w:r>
      <w:r w:rsidRPr="001620D6">
        <w:rPr>
          <w:rFonts w:ascii="Times New Roman" w:hAnsi="Times New Roman"/>
          <w:b w:val="0"/>
        </w:rPr>
        <w:t>: If the source eNB receives a SgNB CHANGE REQUIRED message during HO preparation phase the procedure is rejected and SgNB CHANGE REJECT is sent to source SgNB with an appropriate Cause</w:t>
      </w:r>
      <w:r>
        <w:rPr>
          <w:rFonts w:ascii="Times New Roman" w:hAnsi="Times New Roman"/>
          <w:b w:val="0"/>
        </w:rPr>
        <w:t>.</w:t>
      </w:r>
    </w:p>
    <w:p w14:paraId="5BEDF2FD" w14:textId="7AE6551D" w:rsidR="001620D6" w:rsidRDefault="001620D6" w:rsidP="001620D6">
      <w:pPr>
        <w:pStyle w:val="TF"/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In the SgNB Change Reject the following could be signalled:</w:t>
      </w:r>
    </w:p>
    <w:p w14:paraId="66E5732B" w14:textId="025E7C24" w:rsidR="001620D6" w:rsidRDefault="001620D6" w:rsidP="001620D6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1620D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Source SgNB may be provided a pointer to the T-MN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so that it could later on reinitiate the procedure </w:t>
      </w:r>
      <w:r w:rsidRPr="001620D6">
        <w:rPr>
          <w:rFonts w:ascii="Times New Roman" w:eastAsia="Times New Roman" w:hAnsi="Times New Roman" w:cs="Times New Roman"/>
          <w:sz w:val="20"/>
          <w:szCs w:val="20"/>
          <w:lang w:val="en-GB"/>
        </w:rPr>
        <w:t>(seems rather unnecessary but if network wants to prevent unnecessary messages to source MN and inform SgNB rather early that it must wait for triggering inter-SN change)</w:t>
      </w:r>
    </w:p>
    <w:p w14:paraId="715C353D" w14:textId="19CF2C33" w:rsidR="001620D6" w:rsidRDefault="001620D6" w:rsidP="001620D6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1620D6">
        <w:rPr>
          <w:rFonts w:ascii="Times New Roman" w:eastAsia="Times New Roman" w:hAnsi="Times New Roman" w:cs="Times New Roman"/>
          <w:sz w:val="20"/>
          <w:szCs w:val="20"/>
          <w:lang w:val="en-GB"/>
        </w:rPr>
        <w:t>Source SgNB may wait until target MN contacts it normally as in inter-MN HO with SN retained case</w:t>
      </w:r>
    </w:p>
    <w:p w14:paraId="6D6E52A8" w14:textId="77777777" w:rsidR="001620D6" w:rsidRDefault="001620D6" w:rsidP="001620D6"/>
    <w:p w14:paraId="017F7766" w14:textId="33C53F54" w:rsidR="001620D6" w:rsidRDefault="001620D6" w:rsidP="001620D6">
      <w:r>
        <w:t>It is better to follow handling of this scenario with 2</w:t>
      </w:r>
      <w:r w:rsidRPr="001620D6">
        <w:rPr>
          <w:vertAlign w:val="superscript"/>
        </w:rPr>
        <w:t>nd</w:t>
      </w:r>
      <w:r>
        <w:t xml:space="preserve"> bullet point above. </w:t>
      </w:r>
      <w:r w:rsidR="007910BA">
        <w:t>Anyway,</w:t>
      </w:r>
      <w:r>
        <w:t xml:space="preserve"> in either handling, inter SN change is delayed until the inter-MN HO is completed</w:t>
      </w:r>
      <w:r w:rsidR="005105F7">
        <w:t xml:space="preserve"> but this should be normally accepted.</w:t>
      </w:r>
    </w:p>
    <w:p w14:paraId="2AB4399F" w14:textId="755F98E4" w:rsidR="001620D6" w:rsidRPr="001620D6" w:rsidRDefault="007910BA" w:rsidP="001620D6">
      <w:r w:rsidRPr="001620D6">
        <w:rPr>
          <w:b/>
        </w:rPr>
        <w:t xml:space="preserve">Proposal </w:t>
      </w:r>
      <w:r>
        <w:rPr>
          <w:b/>
        </w:rPr>
        <w:t>2</w:t>
      </w:r>
      <w:r w:rsidRPr="001620D6">
        <w:rPr>
          <w:b/>
        </w:rPr>
        <w:t>:</w:t>
      </w:r>
      <w:r>
        <w:rPr>
          <w:b/>
        </w:rPr>
        <w:t xml:space="preserve"> </w:t>
      </w:r>
      <w:r w:rsidR="005105F7">
        <w:rPr>
          <w:b/>
        </w:rPr>
        <w:t>Allow source MN to reject the SgNB Change Required when inter-MN HO is triggered</w:t>
      </w:r>
    </w:p>
    <w:p w14:paraId="43A12B72" w14:textId="74824108" w:rsidR="00CD4C7B" w:rsidRPr="006E13D1" w:rsidRDefault="00CD4C7B" w:rsidP="00CD4C7B">
      <w:pPr>
        <w:pStyle w:val="Heading1"/>
      </w:pPr>
      <w:r w:rsidRPr="006E13D1">
        <w:t>4</w:t>
      </w:r>
      <w:r w:rsidRPr="006E13D1">
        <w:tab/>
      </w:r>
      <w:r w:rsidR="007A483E">
        <w:t>Conclusions</w:t>
      </w:r>
      <w:bookmarkStart w:id="1" w:name="_GoBack"/>
      <w:bookmarkEnd w:id="1"/>
    </w:p>
    <w:p w14:paraId="190C81D1" w14:textId="271D21CB" w:rsidR="00CD4C7B" w:rsidRDefault="005105F7" w:rsidP="00CD4C7B">
      <w:r>
        <w:t>In this contribution, we have asked for dealing with inter-MN HO and inter-SN HO procedure handling in case they are triggered in interleaved manner. We propose the following:</w:t>
      </w:r>
    </w:p>
    <w:p w14:paraId="23A623DE" w14:textId="3DDBA991" w:rsidR="005105F7" w:rsidRDefault="005105F7" w:rsidP="00CD4C7B">
      <w:pPr>
        <w:rPr>
          <w:b/>
        </w:rPr>
      </w:pPr>
      <w:r w:rsidRPr="001620D6">
        <w:rPr>
          <w:b/>
        </w:rPr>
        <w:t>Proposal 1:</w:t>
      </w:r>
      <w:r>
        <w:rPr>
          <w:b/>
        </w:rPr>
        <w:t xml:space="preserve"> Prioritize inter-MN HO over the ongoing SN initiated SN change</w:t>
      </w:r>
    </w:p>
    <w:p w14:paraId="6D272BA6" w14:textId="77777777" w:rsidR="005105F7" w:rsidRPr="001620D6" w:rsidRDefault="005105F7" w:rsidP="005105F7">
      <w:r w:rsidRPr="001620D6">
        <w:rPr>
          <w:b/>
        </w:rPr>
        <w:t xml:space="preserve">Proposal </w:t>
      </w:r>
      <w:r>
        <w:rPr>
          <w:b/>
        </w:rPr>
        <w:t>2</w:t>
      </w:r>
      <w:r w:rsidRPr="001620D6">
        <w:rPr>
          <w:b/>
        </w:rPr>
        <w:t>:</w:t>
      </w:r>
      <w:r>
        <w:rPr>
          <w:b/>
        </w:rPr>
        <w:t xml:space="preserve"> Allow source MN to reject the SgNB Change Required when inter-MN HO is triggered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2B8C910F" w14:textId="77777777" w:rsidR="00CD4C7B" w:rsidRPr="006E13D1" w:rsidRDefault="0090466A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2" w:name="_Ref75086397"/>
      <w:r>
        <w:t>3GPP TS 21.801</w:t>
      </w:r>
      <w:r w:rsidR="00CD4C7B" w:rsidRPr="006E13D1">
        <w:t xml:space="preserve"> </w:t>
      </w:r>
      <w:r w:rsidR="00CD4C7B" w:rsidRPr="006E13D1">
        <w:rPr>
          <w:i/>
          <w:iCs/>
        </w:rPr>
        <w:t>Drafting Rules</w:t>
      </w:r>
    </w:p>
    <w:p w14:paraId="4AA5C936" w14:textId="77777777" w:rsidR="00CD4C7B" w:rsidRPr="006E13D1" w:rsidRDefault="0090466A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Rx-06xxxx</w:t>
      </w:r>
      <w:r w:rsidR="00CD4C7B" w:rsidRPr="006E13D1">
        <w:t xml:space="preserve"> </w:t>
      </w:r>
      <w:r w:rsidR="00CD4C7B" w:rsidRPr="006E13D1">
        <w:rPr>
          <w:i/>
          <w:iCs/>
        </w:rPr>
        <w:t>Title</w:t>
      </w:r>
      <w:bookmarkEnd w:id="2"/>
      <w:r>
        <w:t xml:space="preserve"> - </w:t>
      </w:r>
      <w:r w:rsidR="00CD4C7B" w:rsidRPr="006E13D1">
        <w:t>Company</w:t>
      </w:r>
    </w:p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8F633F" w14:textId="77777777" w:rsidR="00115B97" w:rsidRDefault="00115B97">
      <w:r>
        <w:separator/>
      </w:r>
    </w:p>
  </w:endnote>
  <w:endnote w:type="continuationSeparator" w:id="0">
    <w:p w14:paraId="76299074" w14:textId="77777777" w:rsidR="00115B97" w:rsidRDefault="00115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C6E814" w14:textId="77777777" w:rsidR="00115B97" w:rsidRDefault="00115B97">
      <w:r>
        <w:separator/>
      </w:r>
    </w:p>
  </w:footnote>
  <w:footnote w:type="continuationSeparator" w:id="0">
    <w:p w14:paraId="6E0931B0" w14:textId="77777777" w:rsidR="00115B97" w:rsidRDefault="00115B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2D335E1"/>
    <w:multiLevelType w:val="hybridMultilevel"/>
    <w:tmpl w:val="CA8CDAB8"/>
    <w:lvl w:ilvl="0" w:tplc="492A22DC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80512"/>
    <w:rsid w:val="00090468"/>
    <w:rsid w:val="000B7BCF"/>
    <w:rsid w:val="000C522B"/>
    <w:rsid w:val="000D58AB"/>
    <w:rsid w:val="00112F1A"/>
    <w:rsid w:val="00115B97"/>
    <w:rsid w:val="00145075"/>
    <w:rsid w:val="001620D6"/>
    <w:rsid w:val="001741A0"/>
    <w:rsid w:val="00175FA0"/>
    <w:rsid w:val="00194CD0"/>
    <w:rsid w:val="001B49C9"/>
    <w:rsid w:val="001C4F79"/>
    <w:rsid w:val="001F168B"/>
    <w:rsid w:val="001F7831"/>
    <w:rsid w:val="00204045"/>
    <w:rsid w:val="0020712B"/>
    <w:rsid w:val="0021660A"/>
    <w:rsid w:val="0022606D"/>
    <w:rsid w:val="002747EC"/>
    <w:rsid w:val="002855BF"/>
    <w:rsid w:val="002C5939"/>
    <w:rsid w:val="002F0D22"/>
    <w:rsid w:val="00304D3A"/>
    <w:rsid w:val="003172DC"/>
    <w:rsid w:val="00325AE3"/>
    <w:rsid w:val="00326069"/>
    <w:rsid w:val="00343C61"/>
    <w:rsid w:val="0035462D"/>
    <w:rsid w:val="003721FA"/>
    <w:rsid w:val="003B40AD"/>
    <w:rsid w:val="003C4E37"/>
    <w:rsid w:val="003E16BE"/>
    <w:rsid w:val="004006E8"/>
    <w:rsid w:val="00401855"/>
    <w:rsid w:val="00477455"/>
    <w:rsid w:val="004C44D2"/>
    <w:rsid w:val="004D3578"/>
    <w:rsid w:val="004D380D"/>
    <w:rsid w:val="004E213A"/>
    <w:rsid w:val="00503171"/>
    <w:rsid w:val="00506C28"/>
    <w:rsid w:val="005105F7"/>
    <w:rsid w:val="00530EE6"/>
    <w:rsid w:val="00534DA0"/>
    <w:rsid w:val="00543E6C"/>
    <w:rsid w:val="00565087"/>
    <w:rsid w:val="0056573F"/>
    <w:rsid w:val="00611566"/>
    <w:rsid w:val="00646D99"/>
    <w:rsid w:val="00656910"/>
    <w:rsid w:val="006C66D8"/>
    <w:rsid w:val="006D1E24"/>
    <w:rsid w:val="006E1417"/>
    <w:rsid w:val="006F6A2C"/>
    <w:rsid w:val="00710201"/>
    <w:rsid w:val="007342B5"/>
    <w:rsid w:val="00734A5B"/>
    <w:rsid w:val="00744E76"/>
    <w:rsid w:val="00757D40"/>
    <w:rsid w:val="00781F0F"/>
    <w:rsid w:val="0078727C"/>
    <w:rsid w:val="0079049D"/>
    <w:rsid w:val="007910BA"/>
    <w:rsid w:val="007A483E"/>
    <w:rsid w:val="007B18D8"/>
    <w:rsid w:val="007C095F"/>
    <w:rsid w:val="008028A4"/>
    <w:rsid w:val="00813245"/>
    <w:rsid w:val="008261D5"/>
    <w:rsid w:val="008768CA"/>
    <w:rsid w:val="00877EF9"/>
    <w:rsid w:val="00880559"/>
    <w:rsid w:val="008B5306"/>
    <w:rsid w:val="0090271F"/>
    <w:rsid w:val="00902DB9"/>
    <w:rsid w:val="0090466A"/>
    <w:rsid w:val="00936071"/>
    <w:rsid w:val="00940212"/>
    <w:rsid w:val="00942EC2"/>
    <w:rsid w:val="00952834"/>
    <w:rsid w:val="00961B32"/>
    <w:rsid w:val="00970DB3"/>
    <w:rsid w:val="00974BB0"/>
    <w:rsid w:val="009A0AF3"/>
    <w:rsid w:val="009B07CD"/>
    <w:rsid w:val="009C19E9"/>
    <w:rsid w:val="009D74A6"/>
    <w:rsid w:val="00A10F02"/>
    <w:rsid w:val="00A204CA"/>
    <w:rsid w:val="00A53724"/>
    <w:rsid w:val="00A82346"/>
    <w:rsid w:val="00A9671C"/>
    <w:rsid w:val="00AA1553"/>
    <w:rsid w:val="00B15449"/>
    <w:rsid w:val="00B47FD1"/>
    <w:rsid w:val="00B516BB"/>
    <w:rsid w:val="00B71BB4"/>
    <w:rsid w:val="00C12B51"/>
    <w:rsid w:val="00C24650"/>
    <w:rsid w:val="00C33079"/>
    <w:rsid w:val="00C83A13"/>
    <w:rsid w:val="00C9068C"/>
    <w:rsid w:val="00C92967"/>
    <w:rsid w:val="00CA3D0C"/>
    <w:rsid w:val="00CA654B"/>
    <w:rsid w:val="00CD4C7B"/>
    <w:rsid w:val="00D738D6"/>
    <w:rsid w:val="00D80795"/>
    <w:rsid w:val="00D854BE"/>
    <w:rsid w:val="00D87E00"/>
    <w:rsid w:val="00D9134D"/>
    <w:rsid w:val="00D96D11"/>
    <w:rsid w:val="00DA7A03"/>
    <w:rsid w:val="00DB1818"/>
    <w:rsid w:val="00DC309B"/>
    <w:rsid w:val="00DC4DA2"/>
    <w:rsid w:val="00E62835"/>
    <w:rsid w:val="00E77645"/>
    <w:rsid w:val="00E83697"/>
    <w:rsid w:val="00E85C5C"/>
    <w:rsid w:val="00EC4A25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A1266"/>
    <w:rsid w:val="00FA3F0E"/>
    <w:rsid w:val="00FB36FA"/>
    <w:rsid w:val="00FB5BEE"/>
    <w:rsid w:val="00FC1192"/>
    <w:rsid w:val="00FC3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1620D6"/>
    <w:pPr>
      <w:spacing w:after="0"/>
      <w:ind w:left="720"/>
      <w:contextualSpacing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5AIRPNAIUNRU-859666464-788</_dlc_DocId>
    <_dlc_DocIdUrl xmlns="71c5aaf6-e6ce-465b-b873-5148d2a4c105">
      <Url>https://nokia.sharepoint.com/sites/c5g/e2earch/_layouts/15/DocIdRedir.aspx?ID=5AIRPNAIUNRU-859666464-788</Url>
      <Description>5AIRPNAIUNRU-859666464-788</Description>
    </_dlc_DocIdUrl>
  </documentManagement>
</p:properties>
</file>

<file path=customXml/itemProps1.xml><?xml version="1.0" encoding="utf-8"?>
<ds:datastoreItem xmlns:ds="http://schemas.openxmlformats.org/officeDocument/2006/customXml" ds:itemID="{01A0F8D3-13C7-460E-B76D-E575B1E144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433C65-CAFF-4DBF-A34C-FA72DC4BDD3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70EA39D-D8F0-4D98-AA11-CB966FC2F8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9F0A58-9FAC-4AA5-82E9-151F3B7B23D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38</TotalTime>
  <Pages>3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2924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Ali, Amaanat (Nokia - FI/Espoo)</cp:lastModifiedBy>
  <cp:revision>31</cp:revision>
  <dcterms:created xsi:type="dcterms:W3CDTF">2016-08-12T03:53:00Z</dcterms:created>
  <dcterms:modified xsi:type="dcterms:W3CDTF">2017-09-29T04:28:00Z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a27eb893-8299-4573-be7b-e95f0768b078</vt:lpwstr>
  </property>
</Properties>
</file>